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C9" w:rsidRPr="00F67CC9" w:rsidRDefault="00F67CC9" w:rsidP="00F67CC9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F67CC9">
        <w:rPr>
          <w:bCs/>
          <w:spacing w:val="20"/>
          <w:sz w:val="24"/>
          <w:szCs w:val="24"/>
        </w:rPr>
        <w:t>РОССИЙСКАЯ ФЕДЕРАЦИЯ</w:t>
      </w:r>
    </w:p>
    <w:p w:rsidR="00F67CC9" w:rsidRPr="00F67CC9" w:rsidRDefault="00F67CC9" w:rsidP="00F67CC9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F67CC9">
        <w:rPr>
          <w:bCs/>
          <w:spacing w:val="20"/>
          <w:sz w:val="24"/>
          <w:szCs w:val="24"/>
        </w:rPr>
        <w:t>АДМИНИСТРАЦИЯ  СРЕДНЕСИБИРСКОГО СЕЛЬСОВЕТА ТАЛЬМЕНСКОГО РАЙОНА АЛТАЙСКОГО КРАЯ</w:t>
      </w: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CC9" w:rsidRPr="00F67CC9" w:rsidRDefault="00F67CC9" w:rsidP="00F67CC9">
      <w:pPr>
        <w:pStyle w:val="6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F67CC9">
        <w:rPr>
          <w:rFonts w:ascii="Times New Roman" w:hAnsi="Times New Roman"/>
          <w:bCs/>
          <w:sz w:val="24"/>
          <w:szCs w:val="24"/>
          <w:lang w:val="ru-RU"/>
        </w:rPr>
        <w:t>ПОСТАНОВЛЕНИЕ</w:t>
      </w: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F67C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7CC9">
        <w:rPr>
          <w:rFonts w:ascii="Times New Roman" w:hAnsi="Times New Roman" w:cs="Times New Roman"/>
          <w:sz w:val="24"/>
          <w:szCs w:val="24"/>
        </w:rPr>
        <w:t>.2023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C9" w:rsidRPr="00F67CC9" w:rsidRDefault="00F67CC9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D007E1" w:rsidRPr="00F67CC9" w:rsidRDefault="00D007E1" w:rsidP="00F6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CC9" w:rsidRDefault="00F67CC9" w:rsidP="00F67CC9">
      <w:pPr>
        <w:jc w:val="center"/>
        <w:rPr>
          <w:rFonts w:ascii="Times New Roman" w:hAnsi="Times New Roman" w:cs="Times New Roman"/>
        </w:rPr>
      </w:pPr>
    </w:p>
    <w:p w:rsidR="00F67CC9" w:rsidRPr="00F67CC9" w:rsidRDefault="00F67CC9" w:rsidP="00F67CC9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</w:rPr>
        <w:t>Об утверждении порядка</w:t>
      </w:r>
      <w:r w:rsidRPr="00F67CC9">
        <w:rPr>
          <w:rFonts w:ascii="Times New Roman" w:hAnsi="Times New Roman" w:cs="Times New Roman"/>
          <w:sz w:val="24"/>
          <w:szCs w:val="24"/>
        </w:rPr>
        <w:t xml:space="preserve"> привлечения остатков средств на единый счет Бюджета муниципального образования  Среднесибирский сельсовет </w:t>
      </w:r>
      <w:proofErr w:type="spellStart"/>
      <w:r w:rsidRPr="00F67CC9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F67CC9">
        <w:rPr>
          <w:rFonts w:ascii="Times New Roman" w:hAnsi="Times New Roman" w:cs="Times New Roman"/>
          <w:sz w:val="24"/>
          <w:szCs w:val="24"/>
        </w:rPr>
        <w:t xml:space="preserve"> района Алтайского края и возврата привлеченных средств</w:t>
      </w:r>
    </w:p>
    <w:p w:rsidR="00F67CC9" w:rsidRDefault="00F67CC9">
      <w:pPr>
        <w:rPr>
          <w:rFonts w:ascii="Times New Roman" w:hAnsi="Times New Roman" w:cs="Times New Roman"/>
          <w:b/>
        </w:rPr>
      </w:pPr>
    </w:p>
    <w:p w:rsidR="00F67CC9" w:rsidRPr="00F67CC9" w:rsidRDefault="00F67CC9">
      <w:pPr>
        <w:rPr>
          <w:rFonts w:ascii="Times New Roman" w:hAnsi="Times New Roman" w:cs="Times New Roman"/>
          <w:b/>
          <w:sz w:val="24"/>
          <w:szCs w:val="24"/>
        </w:rPr>
      </w:pPr>
    </w:p>
    <w:p w:rsidR="00F67CC9" w:rsidRPr="00F67CC9" w:rsidRDefault="00F67CC9" w:rsidP="00F67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 xml:space="preserve">В соответствии со статьей 236.1 Бюджетного кодекса Российской Федерации, постановлением Правительства Российской </w:t>
      </w:r>
      <w:proofErr w:type="spellStart"/>
      <w:r w:rsidRPr="00F67CC9">
        <w:rPr>
          <w:rFonts w:ascii="Times New Roman" w:hAnsi="Times New Roman" w:cs="Times New Roman"/>
          <w:sz w:val="24"/>
          <w:szCs w:val="24"/>
        </w:rPr>
        <w:t>Федерацииот</w:t>
      </w:r>
      <w:proofErr w:type="spellEnd"/>
      <w:r w:rsidRPr="00F67CC9">
        <w:rPr>
          <w:rFonts w:ascii="Times New Roman" w:hAnsi="Times New Roman" w:cs="Times New Roman"/>
          <w:sz w:val="24"/>
          <w:szCs w:val="24"/>
        </w:rPr>
        <w:t xml:space="preserve"> 30.03.2020 №368 «Об утверждении Правил привлечения Федеральным казначейством остатков средств на единый счет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C9">
        <w:rPr>
          <w:rFonts w:ascii="Times New Roman" w:hAnsi="Times New Roman" w:cs="Times New Roman"/>
          <w:sz w:val="24"/>
          <w:szCs w:val="24"/>
        </w:rPr>
        <w:t>и возврата привлеченных средств и общих требований к поряд</w:t>
      </w:r>
      <w:bookmarkStart w:id="0" w:name="_GoBack"/>
      <w:r w:rsidRPr="00F67CC9">
        <w:rPr>
          <w:rFonts w:ascii="Times New Roman" w:hAnsi="Times New Roman" w:cs="Times New Roman"/>
          <w:sz w:val="24"/>
          <w:szCs w:val="24"/>
        </w:rPr>
        <w:t>к</w:t>
      </w:r>
      <w:bookmarkEnd w:id="0"/>
      <w:r w:rsidRPr="00F67CC9">
        <w:rPr>
          <w:rFonts w:ascii="Times New Roman" w:hAnsi="Times New Roman" w:cs="Times New Roman"/>
          <w:sz w:val="24"/>
          <w:szCs w:val="24"/>
        </w:rPr>
        <w:t>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F67CC9" w:rsidRPr="00F67CC9" w:rsidRDefault="00F67CC9" w:rsidP="00F67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67CC9" w:rsidRDefault="00F67CC9" w:rsidP="00F6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 xml:space="preserve">1.Утвердить Порядок привлечения остатков средств на единый счет Бюджета муниципального образования  Среднесибирский сельсовет </w:t>
      </w:r>
      <w:proofErr w:type="spellStart"/>
      <w:r w:rsidRPr="00F67CC9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F67CC9">
        <w:rPr>
          <w:rFonts w:ascii="Times New Roman" w:hAnsi="Times New Roman" w:cs="Times New Roman"/>
          <w:sz w:val="24"/>
          <w:szCs w:val="24"/>
        </w:rPr>
        <w:t xml:space="preserve"> района Алтайского края и возврата привлеченных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CC9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67CC9" w:rsidRPr="00F67CC9" w:rsidRDefault="00F67CC9" w:rsidP="00F6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CC9" w:rsidRPr="00F67CC9" w:rsidRDefault="00F67CC9" w:rsidP="00F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F67CC9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после его опубликования и распространяет свое действие на правоотношения, возникшие с 01.01.2023.</w:t>
      </w:r>
    </w:p>
    <w:p w:rsidR="00F67CC9" w:rsidRPr="00F67CC9" w:rsidRDefault="00F67CC9" w:rsidP="00F67CC9">
      <w:pPr>
        <w:rPr>
          <w:rFonts w:ascii="Times New Roman" w:hAnsi="Times New Roman" w:cs="Times New Roman"/>
        </w:rPr>
      </w:pPr>
      <w:r w:rsidRPr="00F67CC9">
        <w:rPr>
          <w:rFonts w:ascii="Times New Roman" w:hAnsi="Times New Roman" w:cs="Times New Roman"/>
        </w:rPr>
        <w:t>3.Обнародовать настоящее постановление в установленном порядке.</w:t>
      </w:r>
    </w:p>
    <w:p w:rsidR="00F67CC9" w:rsidRDefault="00F67CC9" w:rsidP="00F67CC9">
      <w:pPr>
        <w:rPr>
          <w:rFonts w:ascii="Times New Roman" w:hAnsi="Times New Roman" w:cs="Times New Roman"/>
        </w:rPr>
      </w:pPr>
      <w:r w:rsidRPr="00F67CC9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F67CC9" w:rsidRDefault="00F67CC9" w:rsidP="00F67CC9">
      <w:pPr>
        <w:rPr>
          <w:rFonts w:ascii="Times New Roman" w:hAnsi="Times New Roman" w:cs="Times New Roman"/>
        </w:rPr>
      </w:pPr>
    </w:p>
    <w:p w:rsidR="00F67CC9" w:rsidRDefault="00F67CC9" w:rsidP="00F67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                                                                                                                     В.Я. Эрмиш</w:t>
      </w:r>
    </w:p>
    <w:p w:rsidR="00F67CC9" w:rsidRDefault="00F67CC9">
      <w:pPr>
        <w:rPr>
          <w:rFonts w:ascii="Times New Roman" w:hAnsi="Times New Roman" w:cs="Times New Roman"/>
        </w:rPr>
      </w:pPr>
    </w:p>
    <w:p w:rsidR="00F67CC9" w:rsidRDefault="00F67CC9">
      <w:pPr>
        <w:rPr>
          <w:rFonts w:ascii="Times New Roman" w:hAnsi="Times New Roman" w:cs="Times New Roman"/>
        </w:rPr>
      </w:pPr>
    </w:p>
    <w:p w:rsidR="00F67CC9" w:rsidRDefault="00F67CC9">
      <w:pPr>
        <w:rPr>
          <w:rFonts w:ascii="Times New Roman" w:hAnsi="Times New Roman" w:cs="Times New Roman"/>
        </w:rPr>
      </w:pPr>
    </w:p>
    <w:p w:rsidR="00F67CC9" w:rsidRDefault="00F67CC9">
      <w:pPr>
        <w:rPr>
          <w:rFonts w:ascii="Times New Roman" w:hAnsi="Times New Roman" w:cs="Times New Roman"/>
        </w:rPr>
      </w:pPr>
    </w:p>
    <w:p w:rsidR="00D007E1" w:rsidRP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07E1">
        <w:rPr>
          <w:rFonts w:ascii="Times New Roman" w:hAnsi="Times New Roman" w:cs="Times New Roman"/>
        </w:rPr>
        <w:lastRenderedPageBreak/>
        <w:t>Приложение</w:t>
      </w:r>
    </w:p>
    <w:p w:rsid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07E1">
        <w:rPr>
          <w:rFonts w:ascii="Times New Roman" w:hAnsi="Times New Roman" w:cs="Times New Roman"/>
        </w:rPr>
        <w:t>к постановлению Администрации</w:t>
      </w:r>
    </w:p>
    <w:p w:rsid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Среднесибирского сельсовета </w:t>
      </w:r>
    </w:p>
    <w:p w:rsidR="00D007E1" w:rsidRPr="00D007E1" w:rsidRDefault="00D007E1" w:rsidP="00D007E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Тальменского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 </w:t>
      </w:r>
    </w:p>
    <w:p w:rsidR="00D007E1" w:rsidRPr="00F67CC9" w:rsidRDefault="00D007E1" w:rsidP="00D007E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67CC9">
        <w:rPr>
          <w:rFonts w:ascii="Times New Roman" w:hAnsi="Times New Roman" w:cs="Times New Roman"/>
          <w:u w:val="single"/>
        </w:rPr>
        <w:t>от 22.03.2023 № 10</w:t>
      </w:r>
    </w:p>
    <w:p w:rsidR="00D007E1" w:rsidRDefault="00D007E1" w:rsidP="00D007E1"/>
    <w:p w:rsidR="00D007E1" w:rsidRDefault="00D007E1" w:rsidP="00D007E1"/>
    <w:p w:rsidR="00D007E1" w:rsidRPr="00D007E1" w:rsidRDefault="00D007E1" w:rsidP="00D0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E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007E1" w:rsidRPr="00D007E1" w:rsidRDefault="00D007E1" w:rsidP="00D0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E1">
        <w:rPr>
          <w:rFonts w:ascii="Times New Roman" w:hAnsi="Times New Roman" w:cs="Times New Roman"/>
          <w:b/>
          <w:sz w:val="24"/>
          <w:szCs w:val="24"/>
        </w:rPr>
        <w:t xml:space="preserve">привлечения остатков </w:t>
      </w:r>
      <w:r w:rsidR="00F67CC9">
        <w:rPr>
          <w:rFonts w:ascii="Times New Roman" w:hAnsi="Times New Roman" w:cs="Times New Roman"/>
          <w:b/>
          <w:sz w:val="24"/>
          <w:szCs w:val="24"/>
        </w:rPr>
        <w:t xml:space="preserve">средств на единый счет Бюджета муниципального образования </w:t>
      </w:r>
      <w:r w:rsidRPr="00D00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CC9">
        <w:rPr>
          <w:rFonts w:ascii="Times New Roman" w:hAnsi="Times New Roman" w:cs="Times New Roman"/>
          <w:b/>
          <w:sz w:val="24"/>
          <w:szCs w:val="24"/>
        </w:rPr>
        <w:t xml:space="preserve">Среднесибирский сельсовет </w:t>
      </w:r>
      <w:proofErr w:type="spellStart"/>
      <w:r w:rsidR="00F67CC9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="00F67CC9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</w:t>
      </w:r>
      <w:r w:rsidRPr="00D007E1">
        <w:rPr>
          <w:rFonts w:ascii="Times New Roman" w:hAnsi="Times New Roman" w:cs="Times New Roman"/>
          <w:b/>
          <w:sz w:val="24"/>
          <w:szCs w:val="24"/>
        </w:rPr>
        <w:t>и возврата привлеченных средств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I.</w:t>
      </w:r>
      <w:r w:rsidRPr="00D007E1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1.1.</w:t>
      </w:r>
      <w:r w:rsidRPr="00D007E1">
        <w:rPr>
          <w:rFonts w:ascii="Times New Roman" w:hAnsi="Times New Roman" w:cs="Times New Roman"/>
          <w:sz w:val="24"/>
          <w:szCs w:val="24"/>
        </w:rPr>
        <w:tab/>
        <w:t xml:space="preserve">Настоящий Порядок устанавливает правила привлечения финансовым органом Бюджета </w:t>
      </w:r>
      <w:r w:rsidR="00F67CC9" w:rsidRPr="00F67C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Среднесибирский сельсовет </w:t>
      </w:r>
      <w:proofErr w:type="spellStart"/>
      <w:r w:rsidR="00F67CC9" w:rsidRPr="00F67CC9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="00F67CC9" w:rsidRPr="00F67CC9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D007E1">
        <w:rPr>
          <w:rFonts w:ascii="Times New Roman" w:hAnsi="Times New Roman" w:cs="Times New Roman"/>
          <w:sz w:val="24"/>
          <w:szCs w:val="24"/>
        </w:rPr>
        <w:t xml:space="preserve"> (далее – финансовый орган) на единый счет Бюджета</w:t>
      </w:r>
      <w:r w:rsidR="00F67CC9">
        <w:rPr>
          <w:rFonts w:ascii="Times New Roman" w:hAnsi="Times New Roman" w:cs="Times New Roman"/>
          <w:sz w:val="24"/>
          <w:szCs w:val="24"/>
        </w:rPr>
        <w:t xml:space="preserve"> </w:t>
      </w:r>
      <w:r w:rsidRPr="00D007E1">
        <w:rPr>
          <w:rFonts w:ascii="Times New Roman" w:hAnsi="Times New Roman" w:cs="Times New Roman"/>
          <w:sz w:val="24"/>
          <w:szCs w:val="24"/>
        </w:rPr>
        <w:t xml:space="preserve">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 бюджетных и автономных учреждений Бюджета, а также правила возврата привлеченных средств на казначейские счета, с которых они были ранее перечислены.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1.2.</w:t>
      </w:r>
      <w:r w:rsidRPr="00D007E1">
        <w:rPr>
          <w:rFonts w:ascii="Times New Roman" w:hAnsi="Times New Roman" w:cs="Times New Roman"/>
          <w:sz w:val="24"/>
          <w:szCs w:val="24"/>
        </w:rPr>
        <w:tab/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1.3.</w:t>
      </w:r>
      <w:r w:rsidRPr="00D007E1">
        <w:rPr>
          <w:rFonts w:ascii="Times New Roman" w:hAnsi="Times New Roman" w:cs="Times New Roman"/>
          <w:sz w:val="24"/>
          <w:szCs w:val="24"/>
        </w:rPr>
        <w:tab/>
        <w:t>Привлечение остатков средств на единый счет Бюджета осуществляется с казначейского(их) счета(</w:t>
      </w:r>
      <w:proofErr w:type="spellStart"/>
      <w:r w:rsidRPr="00D007E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007E1">
        <w:rPr>
          <w:rFonts w:ascii="Times New Roman" w:hAnsi="Times New Roman" w:cs="Times New Roman"/>
          <w:sz w:val="24"/>
          <w:szCs w:val="24"/>
        </w:rPr>
        <w:t>) №</w:t>
      </w:r>
      <w:r w:rsidRPr="00D007E1">
        <w:rPr>
          <w:rFonts w:ascii="Times New Roman" w:hAnsi="Times New Roman" w:cs="Times New Roman"/>
          <w:b/>
          <w:sz w:val="24"/>
          <w:szCs w:val="24"/>
        </w:rPr>
        <w:t xml:space="preserve"> 03232643016474731700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1.4.</w:t>
      </w:r>
      <w:r w:rsidRPr="00D007E1">
        <w:rPr>
          <w:rFonts w:ascii="Times New Roman" w:hAnsi="Times New Roman" w:cs="Times New Roman"/>
          <w:sz w:val="24"/>
          <w:szCs w:val="24"/>
        </w:rPr>
        <w:tab/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II.</w:t>
      </w:r>
      <w:r w:rsidRPr="00D007E1">
        <w:rPr>
          <w:rFonts w:ascii="Times New Roman" w:hAnsi="Times New Roman" w:cs="Times New Roman"/>
          <w:sz w:val="24"/>
          <w:szCs w:val="24"/>
        </w:rPr>
        <w:tab/>
        <w:t>Условия и порядок привлечения остатков средств на единый счет Бюджета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2.1.</w:t>
      </w:r>
      <w:r w:rsidRPr="00D007E1">
        <w:rPr>
          <w:rFonts w:ascii="Times New Roman" w:hAnsi="Times New Roman" w:cs="Times New Roman"/>
          <w:sz w:val="24"/>
          <w:szCs w:val="24"/>
        </w:rPr>
        <w:tab/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2.2.</w:t>
      </w:r>
      <w:r w:rsidRPr="00D007E1">
        <w:rPr>
          <w:rFonts w:ascii="Times New Roman" w:hAnsi="Times New Roman" w:cs="Times New Roman"/>
          <w:sz w:val="24"/>
          <w:szCs w:val="24"/>
        </w:rPr>
        <w:tab/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III.</w:t>
      </w:r>
      <w:r w:rsidRPr="00D007E1">
        <w:rPr>
          <w:rFonts w:ascii="Times New Roman" w:hAnsi="Times New Roman" w:cs="Times New Roman"/>
          <w:sz w:val="24"/>
          <w:szCs w:val="24"/>
        </w:rPr>
        <w:tab/>
        <w:t>Условия и порядок возврата привлеченных средств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3.1.</w:t>
      </w:r>
      <w:r w:rsidRPr="00D007E1">
        <w:rPr>
          <w:rFonts w:ascii="Times New Roman" w:hAnsi="Times New Roman" w:cs="Times New Roman"/>
          <w:sz w:val="24"/>
          <w:szCs w:val="24"/>
        </w:rPr>
        <w:tab/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средств для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3.2.</w:t>
      </w:r>
      <w:r w:rsidRPr="00D007E1">
        <w:rPr>
          <w:rFonts w:ascii="Times New Roman" w:hAnsi="Times New Roman" w:cs="Times New Roman"/>
          <w:sz w:val="24"/>
          <w:szCs w:val="24"/>
        </w:rPr>
        <w:tab/>
        <w:t xml:space="preserve">Возврат привлеченных средств с единого счета Бюджета на казначейский счет, с которого они были ранее перечислены, осуществляется в пределах суммы, не </w:t>
      </w:r>
      <w:r w:rsidRPr="00D007E1">
        <w:rPr>
          <w:rFonts w:ascii="Times New Roman" w:hAnsi="Times New Roman" w:cs="Times New Roman"/>
          <w:sz w:val="24"/>
          <w:szCs w:val="24"/>
        </w:rPr>
        <w:lastRenderedPageBreak/>
        <w:t>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3.3.</w:t>
      </w:r>
      <w:r w:rsidRPr="00D007E1">
        <w:rPr>
          <w:rFonts w:ascii="Times New Roman" w:hAnsi="Times New Roman" w:cs="Times New Roman"/>
          <w:sz w:val="24"/>
          <w:szCs w:val="24"/>
        </w:rPr>
        <w:tab/>
        <w:t>Возврат привлеченных средств с единого счета Бюджета 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D007E1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3.4.</w:t>
      </w:r>
      <w:r w:rsidRPr="00D007E1">
        <w:rPr>
          <w:rFonts w:ascii="Times New Roman" w:hAnsi="Times New Roman" w:cs="Times New Roman"/>
          <w:sz w:val="24"/>
          <w:szCs w:val="24"/>
        </w:rPr>
        <w:tab/>
        <w:t xml:space="preserve">Возврат привлеченных 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4C29FB" w:rsidRPr="00D007E1" w:rsidRDefault="00D007E1" w:rsidP="00D0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>3.5.</w:t>
      </w:r>
      <w:r w:rsidRPr="00D007E1">
        <w:rPr>
          <w:rFonts w:ascii="Times New Roman" w:hAnsi="Times New Roman" w:cs="Times New Roman"/>
          <w:sz w:val="24"/>
          <w:szCs w:val="24"/>
        </w:rPr>
        <w:tab/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sectPr w:rsidR="004C29FB" w:rsidRPr="00D0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D007E1"/>
    <w:rsid w:val="004C29FB"/>
    <w:rsid w:val="008F5BD4"/>
    <w:rsid w:val="00D007E1"/>
    <w:rsid w:val="00F6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67CC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67CC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7CC9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67CC9"/>
    <w:rPr>
      <w:rFonts w:ascii="Arial" w:eastAsia="Times New Roman" w:hAnsi="Arial" w:cs="Times New Roman"/>
      <w:b/>
      <w:spacing w:val="84"/>
      <w:sz w:val="36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4</cp:revision>
  <dcterms:created xsi:type="dcterms:W3CDTF">2023-03-28T09:09:00Z</dcterms:created>
  <dcterms:modified xsi:type="dcterms:W3CDTF">2023-03-28T09:29:00Z</dcterms:modified>
</cp:coreProperties>
</file>